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7C7" w:rsidRDefault="00121F52"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6120130" cy="714759"/>
            <wp:effectExtent l="0" t="0" r="0" b="0"/>
            <wp:docPr id="1" name="image1.gif" descr="UFF.VI-USR-MARCH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UFF.VI-USR-MARCHE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E57C7">
        <w:tc>
          <w:tcPr>
            <w:tcW w:w="9778" w:type="dxa"/>
            <w:shd w:val="clear" w:color="auto" w:fill="F2F2F2"/>
          </w:tcPr>
          <w:p w:rsidR="005E57C7" w:rsidRDefault="005E57C7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</w:p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PROGETTO DI PERMANENZA SCOLASTICA</w:t>
            </w:r>
          </w:p>
          <w:p w:rsidR="005E57C7" w:rsidRDefault="005E57C7">
            <w:pPr>
              <w:jc w:val="center"/>
            </w:pPr>
          </w:p>
          <w:p w:rsidR="005E57C7" w:rsidRDefault="00121F52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DENOMINAZIONE ISTITUZIONE SCOLASTICA</w:t>
            </w:r>
          </w:p>
          <w:p w:rsidR="005E57C7" w:rsidRDefault="005E57C7">
            <w:pPr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A.S. 20 /20  </w:t>
            </w:r>
          </w:p>
          <w:p w:rsidR="005E57C7" w:rsidRDefault="005E57C7">
            <w:pPr>
              <w:jc w:val="center"/>
            </w:pPr>
          </w:p>
          <w:p w:rsidR="005E57C7" w:rsidRDefault="005E57C7">
            <w:pPr>
              <w:jc w:val="center"/>
            </w:pPr>
          </w:p>
          <w:p w:rsidR="005E57C7" w:rsidRDefault="005E57C7">
            <w:pPr>
              <w:jc w:val="center"/>
            </w:pPr>
          </w:p>
        </w:tc>
      </w:tr>
    </w:tbl>
    <w:p w:rsidR="005E57C7" w:rsidRDefault="005E57C7">
      <w:pPr>
        <w:jc w:val="center"/>
      </w:pPr>
    </w:p>
    <w:p w:rsidR="005E57C7" w:rsidRDefault="005E57C7">
      <w:pPr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5E57C7" w:rsidRDefault="005E57C7">
      <w:pPr>
        <w:jc w:val="center"/>
      </w:pPr>
    </w:p>
    <w:p w:rsidR="005E57C7" w:rsidRDefault="005E57C7">
      <w:pPr>
        <w:jc w:val="center"/>
      </w:pPr>
    </w:p>
    <w:p w:rsidR="005E57C7" w:rsidRDefault="005E57C7"/>
    <w:tbl>
      <w:tblPr>
        <w:tblStyle w:val="a0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764"/>
      </w:tblGrid>
      <w:tr w:rsidR="005E57C7">
        <w:trPr>
          <w:trHeight w:val="512"/>
        </w:trPr>
        <w:tc>
          <w:tcPr>
            <w:tcW w:w="4928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Istituto/Plesso</w:t>
            </w:r>
          </w:p>
        </w:tc>
        <w:tc>
          <w:tcPr>
            <w:tcW w:w="4764" w:type="dxa"/>
            <w:shd w:val="clear" w:color="auto" w:fill="F2F2F2"/>
          </w:tcPr>
          <w:p w:rsidR="005E57C7" w:rsidRDefault="005E57C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E57C7">
        <w:trPr>
          <w:trHeight w:val="512"/>
        </w:trPr>
        <w:tc>
          <w:tcPr>
            <w:tcW w:w="4928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Ordine e grado di scuola</w:t>
            </w:r>
          </w:p>
        </w:tc>
        <w:tc>
          <w:tcPr>
            <w:tcW w:w="4764" w:type="dxa"/>
            <w:shd w:val="clear" w:color="auto" w:fill="F2F2F2"/>
          </w:tcPr>
          <w:p w:rsidR="005E57C7" w:rsidRDefault="005E57C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E57C7">
        <w:trPr>
          <w:trHeight w:val="493"/>
        </w:trPr>
        <w:tc>
          <w:tcPr>
            <w:tcW w:w="4928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Area Vasta n.</w:t>
            </w:r>
          </w:p>
        </w:tc>
        <w:tc>
          <w:tcPr>
            <w:tcW w:w="4764" w:type="dxa"/>
            <w:shd w:val="clear" w:color="auto" w:fill="F2F2F2"/>
          </w:tcPr>
          <w:p w:rsidR="005E57C7" w:rsidRDefault="005E57C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E57C7">
        <w:trPr>
          <w:trHeight w:val="493"/>
        </w:trPr>
        <w:tc>
          <w:tcPr>
            <w:tcW w:w="4928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Ambito Territoriale Sociale n.</w:t>
            </w:r>
          </w:p>
        </w:tc>
        <w:tc>
          <w:tcPr>
            <w:tcW w:w="4764" w:type="dxa"/>
            <w:shd w:val="clear" w:color="auto" w:fill="F2F2F2"/>
          </w:tcPr>
          <w:p w:rsidR="005E57C7" w:rsidRDefault="005E57C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5E57C7">
        <w:trPr>
          <w:trHeight w:val="512"/>
        </w:trPr>
        <w:tc>
          <w:tcPr>
            <w:tcW w:w="4928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Comune  </w:t>
            </w:r>
          </w:p>
        </w:tc>
        <w:tc>
          <w:tcPr>
            <w:tcW w:w="4764" w:type="dxa"/>
            <w:shd w:val="clear" w:color="auto" w:fill="F2F2F2"/>
          </w:tcPr>
          <w:p w:rsidR="005E57C7" w:rsidRDefault="005E57C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5E57C7" w:rsidRDefault="005E57C7">
      <w:pPr>
        <w:rPr>
          <w:rFonts w:ascii="Arial" w:eastAsia="Arial" w:hAnsi="Arial" w:cs="Arial"/>
          <w:color w:val="FF0000"/>
        </w:rPr>
      </w:pPr>
    </w:p>
    <w:p w:rsidR="005E57C7" w:rsidRDefault="005E57C7">
      <w:pPr>
        <w:rPr>
          <w:rFonts w:ascii="Arial" w:eastAsia="Arial" w:hAnsi="Arial" w:cs="Arial"/>
          <w:color w:val="FF0000"/>
        </w:rPr>
      </w:pPr>
    </w:p>
    <w:p w:rsidR="005E57C7" w:rsidRDefault="005E57C7">
      <w:pPr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20"/>
      </w:tblGrid>
      <w:tr w:rsidR="005E57C7">
        <w:tc>
          <w:tcPr>
            <w:tcW w:w="9747" w:type="dxa"/>
            <w:gridSpan w:val="2"/>
            <w:shd w:val="clear" w:color="auto" w:fill="D9D9D9"/>
          </w:tcPr>
          <w:p w:rsidR="005E57C7" w:rsidRDefault="00121F52">
            <w:pPr>
              <w:tabs>
                <w:tab w:val="left" w:pos="32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DATI GENERALI ALUNNO</w:t>
            </w:r>
          </w:p>
          <w:p w:rsidR="005E57C7" w:rsidRDefault="005E57C7">
            <w:pPr>
              <w:tabs>
                <w:tab w:val="left" w:pos="3285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E57C7">
        <w:tc>
          <w:tcPr>
            <w:tcW w:w="3227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 e Nome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20" w:type="dxa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27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Luogo e Data di nascita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27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Diagnosi clinica e Codice ICD10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27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Classe e Sezione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27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 ore di sostegno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27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 ore di educatore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</w:tbl>
    <w:p w:rsidR="005E57C7" w:rsidRDefault="005E57C7"/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5E57C7">
        <w:tc>
          <w:tcPr>
            <w:tcW w:w="9778" w:type="dxa"/>
            <w:gridSpan w:val="3"/>
            <w:shd w:val="clear" w:color="auto" w:fill="D9D9D9"/>
          </w:tcPr>
          <w:p w:rsidR="005E57C7" w:rsidRDefault="00121F52">
            <w:pPr>
              <w:tabs>
                <w:tab w:val="left" w:pos="32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EDUCATIVO</w:t>
            </w:r>
          </w:p>
          <w:p w:rsidR="005E57C7" w:rsidRDefault="005E57C7">
            <w:pPr>
              <w:tabs>
                <w:tab w:val="left" w:pos="3285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E57C7">
        <w:tc>
          <w:tcPr>
            <w:tcW w:w="3259" w:type="dxa"/>
            <w:shd w:val="clear" w:color="auto" w:fill="D9D9D9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AUTONOMIE</w:t>
            </w:r>
          </w:p>
        </w:tc>
        <w:tc>
          <w:tcPr>
            <w:tcW w:w="3259" w:type="dxa"/>
            <w:shd w:val="clear" w:color="auto" w:fill="D9D9D9"/>
          </w:tcPr>
          <w:p w:rsidR="005E57C7" w:rsidRDefault="00121F52">
            <w:pPr>
              <w:tabs>
                <w:tab w:val="left" w:pos="3285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Verifica degli obiettivi a lungo termine</w:t>
            </w:r>
          </w:p>
          <w:p w:rsidR="005E57C7" w:rsidRDefault="00121F52">
            <w:pPr>
              <w:tabs>
                <w:tab w:val="left" w:pos="328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gli obiettivi stabiliti si sono dimostrati validi/funzionali per l’alunno?</w:t>
            </w:r>
          </w:p>
        </w:tc>
        <w:tc>
          <w:tcPr>
            <w:tcW w:w="3260" w:type="dxa"/>
            <w:shd w:val="clear" w:color="auto" w:fill="D9D9D9"/>
          </w:tcPr>
          <w:p w:rsidR="005E57C7" w:rsidRDefault="00121F5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Verifica delle attività</w:t>
            </w:r>
          </w:p>
          <w:p w:rsidR="005E57C7" w:rsidRDefault="00121F5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attività proposte si sono dimostrate efficaci per il raggiungimento degli obiettivi stabiliti?</w:t>
            </w:r>
          </w:p>
        </w:tc>
      </w:tr>
      <w:tr w:rsidR="005E57C7">
        <w:tc>
          <w:tcPr>
            <w:tcW w:w="3259" w:type="dxa"/>
            <w:vMerge w:val="restart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Autonomia personale 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  □ NO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□ NO</w:t>
            </w: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vMerge/>
            <w:shd w:val="clear" w:color="auto" w:fill="FFFFFF"/>
          </w:tcPr>
          <w:p w:rsidR="005E57C7" w:rsidRDefault="005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vMerge w:val="restart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Autonomia sociale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  □ NO</w:t>
            </w: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  □ NO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vMerge/>
            <w:shd w:val="clear" w:color="auto" w:fill="FFFFFF"/>
          </w:tcPr>
          <w:p w:rsidR="005E57C7" w:rsidRDefault="005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</w:t>
            </w: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vMerge w:val="restart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Interazione e relazioni interpersonali</w:t>
            </w:r>
          </w:p>
          <w:p w:rsidR="005E57C7" w:rsidRDefault="00121F52">
            <w:pPr>
              <w:tabs>
                <w:tab w:val="left" w:pos="198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 □ NO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 □ NO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vMerge/>
            <w:shd w:val="clear" w:color="auto" w:fill="FFFFFF"/>
          </w:tcPr>
          <w:p w:rsidR="005E57C7" w:rsidRDefault="005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vMerge w:val="restart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Autonomia didattica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  □ NO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□ SI                         □ NO</w:t>
            </w:r>
          </w:p>
        </w:tc>
      </w:tr>
      <w:tr w:rsidR="005E57C7">
        <w:tc>
          <w:tcPr>
            <w:tcW w:w="3259" w:type="dxa"/>
            <w:vMerge/>
            <w:shd w:val="clear" w:color="auto" w:fill="FFFFFF"/>
          </w:tcPr>
          <w:p w:rsidR="005E57C7" w:rsidRDefault="005E5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Strategie e metodologie</w:t>
            </w: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auto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strategie e le metodologie indicate nel PEI sono state utilizzate? Sono risultate efficaci per l’apprendimento?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5E57C7" w:rsidRDefault="00121F52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auto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Valutazione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tipologia di valutazione, indicata nel PEI, è stata</w:t>
            </w:r>
          </w:p>
          <w:p w:rsidR="005E57C7" w:rsidRDefault="00121F52">
            <w:pPr>
              <w:tabs>
                <w:tab w:val="left" w:pos="3285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impiegata?</w:t>
            </w:r>
          </w:p>
          <w:p w:rsidR="005E57C7" w:rsidRDefault="005E57C7">
            <w:pPr>
              <w:tabs>
                <w:tab w:val="left" w:pos="3285"/>
              </w:tabs>
              <w:jc w:val="both"/>
              <w:rPr>
                <w:rFonts w:ascii="Arial" w:eastAsia="Arial" w:hAnsi="Arial" w:cs="Arial"/>
              </w:rPr>
            </w:pPr>
          </w:p>
          <w:p w:rsidR="005E57C7" w:rsidRDefault="005E57C7">
            <w:pPr>
              <w:tabs>
                <w:tab w:val="left" w:pos="3285"/>
              </w:tabs>
              <w:jc w:val="both"/>
              <w:rPr>
                <w:rFonts w:ascii="Arial" w:eastAsia="Arial" w:hAnsi="Arial" w:cs="Arial"/>
              </w:rPr>
            </w:pPr>
          </w:p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E’ risultata efficace per l’apprendimento?</w:t>
            </w:r>
          </w:p>
        </w:tc>
        <w:tc>
          <w:tcPr>
            <w:tcW w:w="3259" w:type="dxa"/>
            <w:shd w:val="clear" w:color="auto" w:fill="FFFFFF"/>
          </w:tcPr>
          <w:p w:rsidR="005E57C7" w:rsidRDefault="00121F52">
            <w:pPr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  <w:p w:rsidR="005E57C7" w:rsidRDefault="00121F52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  <w:shd w:val="clear" w:color="auto" w:fill="FFFFFF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</w:p>
        </w:tc>
      </w:tr>
    </w:tbl>
    <w:p w:rsidR="005E57C7" w:rsidRDefault="005E57C7"/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5E57C7">
        <w:tc>
          <w:tcPr>
            <w:tcW w:w="9778" w:type="dxa"/>
            <w:gridSpan w:val="3"/>
            <w:shd w:val="clear" w:color="auto" w:fill="D9D9D9"/>
          </w:tcPr>
          <w:p w:rsidR="005E57C7" w:rsidRDefault="00121F52">
            <w:pPr>
              <w:tabs>
                <w:tab w:val="left" w:pos="32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DIDATTICO</w:t>
            </w:r>
          </w:p>
          <w:p w:rsidR="005E57C7" w:rsidRDefault="005E57C7">
            <w:pPr>
              <w:tabs>
                <w:tab w:val="left" w:pos="3285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PEI</w:t>
            </w: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</w:tcPr>
          <w:p w:rsidR="005E57C7" w:rsidRDefault="00121F5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programmazione del percorso di apprendimento è stata rispettata?</w:t>
            </w:r>
          </w:p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(di classe – obiettivi minimi – obiettivi differenziati)</w:t>
            </w:r>
          </w:p>
        </w:tc>
        <w:tc>
          <w:tcPr>
            <w:tcW w:w="3259" w:type="dxa"/>
          </w:tcPr>
          <w:p w:rsidR="005E57C7" w:rsidRDefault="00121F52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Obiettivi</w:t>
            </w: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Gli obiettivi di apprendimento si sono dimostrati </w:t>
            </w:r>
            <w:r>
              <w:rPr>
                <w:rFonts w:ascii="Arial" w:eastAsia="Arial" w:hAnsi="Arial" w:cs="Arial"/>
                <w:b/>
              </w:rPr>
              <w:t xml:space="preserve">validi/funzionali </w:t>
            </w:r>
            <w:r>
              <w:rPr>
                <w:rFonts w:ascii="Arial" w:eastAsia="Arial" w:hAnsi="Arial" w:cs="Arial"/>
              </w:rPr>
              <w:t>per l’alunno?</w:t>
            </w:r>
          </w:p>
        </w:tc>
        <w:tc>
          <w:tcPr>
            <w:tcW w:w="3259" w:type="dxa"/>
          </w:tcPr>
          <w:p w:rsidR="005E57C7" w:rsidRDefault="00121F52">
            <w:pPr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Gli obiettivi di apprendimento si sono dimostrati funzionali al raggiungimento dei traguardi stabiliti?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259" w:type="dxa"/>
          </w:tcPr>
          <w:p w:rsidR="005E57C7" w:rsidRDefault="00121F52">
            <w:pPr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  <w:p w:rsidR="005E57C7" w:rsidRDefault="005E57C7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260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  <w:highlight w:val="yellow"/>
              </w:rPr>
            </w:pPr>
          </w:p>
        </w:tc>
      </w:tr>
      <w:tr w:rsidR="005E57C7">
        <w:tc>
          <w:tcPr>
            <w:tcW w:w="9778" w:type="dxa"/>
            <w:gridSpan w:val="3"/>
            <w:shd w:val="clear" w:color="auto" w:fill="F2F2F2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</w:t>
            </w:r>
          </w:p>
        </w:tc>
      </w:tr>
      <w:tr w:rsidR="005E57C7">
        <w:tc>
          <w:tcPr>
            <w:tcW w:w="3259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 attività proposte si sono dimostrate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efficaci </w:t>
            </w:r>
            <w:r>
              <w:rPr>
                <w:rFonts w:ascii="Arial" w:eastAsia="Arial" w:hAnsi="Arial" w:cs="Arial"/>
                <w:sz w:val="18"/>
                <w:szCs w:val="18"/>
              </w:rPr>
              <w:t>per il raggiungimento degli obiettivi stabiliti?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  <w:tc>
          <w:tcPr>
            <w:tcW w:w="3259" w:type="dxa"/>
          </w:tcPr>
          <w:p w:rsidR="005E57C7" w:rsidRDefault="00121F52">
            <w:pPr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Strategie e metodologie </w:t>
            </w: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strategie e le metodologie indicate nel PEI sono state utilizzate?</w:t>
            </w:r>
          </w:p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Sono risultate efficaci per l’apprendimento?</w:t>
            </w:r>
          </w:p>
        </w:tc>
        <w:tc>
          <w:tcPr>
            <w:tcW w:w="3259" w:type="dxa"/>
          </w:tcPr>
          <w:p w:rsidR="005E57C7" w:rsidRDefault="00121F52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  <w:p w:rsidR="005E57C7" w:rsidRDefault="00121F52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  <w:shd w:val="clear" w:color="auto" w:fill="F2F2F2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Valutazione</w:t>
            </w:r>
          </w:p>
        </w:tc>
        <w:tc>
          <w:tcPr>
            <w:tcW w:w="3259" w:type="dxa"/>
            <w:shd w:val="clear" w:color="auto" w:fill="F2F2F2"/>
          </w:tcPr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shd w:val="clear" w:color="auto" w:fill="F2F2F2"/>
          </w:tcPr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3259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criteri e gli strumenti della valutazione, indicati nel PEI, sono stati impiegati?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Sono risultati efficaci per l’apprendimento?</w:t>
            </w:r>
          </w:p>
        </w:tc>
        <w:tc>
          <w:tcPr>
            <w:tcW w:w="3259" w:type="dxa"/>
          </w:tcPr>
          <w:p w:rsidR="005E57C7" w:rsidRDefault="00121F52">
            <w:pPr>
              <w:spacing w:after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  <w:p w:rsidR="005E57C7" w:rsidRDefault="005E57C7">
            <w:pPr>
              <w:spacing w:after="60"/>
              <w:rPr>
                <w:rFonts w:ascii="Arial" w:eastAsia="Arial" w:hAnsi="Arial" w:cs="Arial"/>
              </w:rPr>
            </w:pPr>
          </w:p>
          <w:p w:rsidR="005E57C7" w:rsidRDefault="00121F52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SI                 </w:t>
            </w:r>
            <w:r>
              <w:rPr>
                <w:rFonts w:ascii="Wingdings" w:eastAsia="Wingdings" w:hAnsi="Wingdings" w:cs="Wingdings"/>
              </w:rPr>
              <w:t>❑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z w:val="16"/>
                <w:szCs w:val="16"/>
              </w:rPr>
              <w:t>(indicare quali)</w:t>
            </w:r>
          </w:p>
        </w:tc>
        <w:tc>
          <w:tcPr>
            <w:tcW w:w="3260" w:type="dxa"/>
          </w:tcPr>
          <w:p w:rsidR="005E57C7" w:rsidRDefault="00121F52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</w:t>
            </w:r>
          </w:p>
          <w:p w:rsidR="005E57C7" w:rsidRDefault="005E57C7">
            <w:pPr>
              <w:tabs>
                <w:tab w:val="left" w:pos="3285"/>
              </w:tabs>
              <w:rPr>
                <w:rFonts w:ascii="Arial" w:eastAsia="Arial" w:hAnsi="Arial" w:cs="Arial"/>
              </w:rPr>
            </w:pPr>
          </w:p>
        </w:tc>
      </w:tr>
    </w:tbl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5E57C7">
        <w:tc>
          <w:tcPr>
            <w:tcW w:w="9854" w:type="dxa"/>
            <w:shd w:val="clear" w:color="auto" w:fill="D9D9D9"/>
          </w:tcPr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PROGETTO PERMANENZA</w:t>
            </w:r>
          </w:p>
          <w:p w:rsidR="005E57C7" w:rsidRDefault="00121F5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programmati per l’anno di permanenza</w:t>
            </w:r>
          </w:p>
          <w:p w:rsidR="005E57C7" w:rsidRDefault="00121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ind w:right="126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Esplicitare gli obiettivi ritenuti prioritari e non raggiunti rispetto a quelli previsti nel PEI</w:t>
            </w:r>
          </w:p>
          <w:p w:rsidR="005E57C7" w:rsidRDefault="00121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spacing w:before="6" w:line="276" w:lineRule="auto"/>
              <w:ind w:right="1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Allegare la richiesta della famiglia e riportare le motivazioni espresse dai componenti del GLHO</w:t>
            </w:r>
          </w:p>
        </w:tc>
      </w:tr>
      <w:tr w:rsidR="005E57C7">
        <w:tc>
          <w:tcPr>
            <w:tcW w:w="9854" w:type="dxa"/>
            <w:shd w:val="clear" w:color="auto" w:fill="D9D9D9"/>
          </w:tcPr>
          <w:p w:rsidR="005E57C7" w:rsidRDefault="00121F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MOTIVAZIONI </w:t>
            </w:r>
            <w:r>
              <w:rPr>
                <w:rFonts w:ascii="Arial" w:eastAsia="Arial" w:hAnsi="Arial" w:cs="Arial"/>
                <w:sz w:val="18"/>
                <w:szCs w:val="18"/>
              </w:rPr>
              <w:t>che hanno determinato la permanenza</w:t>
            </w: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9854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Educativi</w:t>
            </w:r>
          </w:p>
          <w:p w:rsidR="005E57C7" w:rsidRDefault="005E57C7"/>
        </w:tc>
      </w:tr>
      <w:tr w:rsidR="005E57C7">
        <w:tc>
          <w:tcPr>
            <w:tcW w:w="9854" w:type="dxa"/>
            <w:shd w:val="clear" w:color="auto" w:fill="FFFFFF"/>
          </w:tcPr>
          <w:p w:rsidR="005E57C7" w:rsidRDefault="005E57C7">
            <w:pPr>
              <w:rPr>
                <w:rFonts w:ascii="Arial" w:eastAsia="Arial" w:hAnsi="Arial" w:cs="Arial"/>
              </w:rPr>
            </w:pP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9854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Obiettivi Didattici</w:t>
            </w: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9854" w:type="dxa"/>
            <w:shd w:val="clear" w:color="auto" w:fill="FFFFFF"/>
          </w:tcPr>
          <w:p w:rsidR="005E57C7" w:rsidRDefault="005E57C7">
            <w:pPr>
              <w:rPr>
                <w:rFonts w:ascii="Arial" w:eastAsia="Arial" w:hAnsi="Arial" w:cs="Arial"/>
              </w:rPr>
            </w:pP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</w:tr>
      <w:tr w:rsidR="005E57C7">
        <w:tc>
          <w:tcPr>
            <w:tcW w:w="9854" w:type="dxa"/>
            <w:shd w:val="clear" w:color="auto" w:fill="F2F2F2"/>
          </w:tcPr>
          <w:p w:rsidR="005E57C7" w:rsidRDefault="00121F5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STRATEGIE E METODOLOGIE</w:t>
            </w:r>
          </w:p>
          <w:p w:rsidR="005E57C7" w:rsidRDefault="005E57C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E57C7">
        <w:tc>
          <w:tcPr>
            <w:tcW w:w="9854" w:type="dxa"/>
          </w:tcPr>
          <w:p w:rsidR="005E57C7" w:rsidRDefault="00121F52">
            <w:pPr>
              <w:shd w:val="clear" w:color="auto" w:fill="FFFFFF"/>
              <w:spacing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□ Lezione frontale individualizzata              □ Lavoro a coppie / di gruppo                  □ Tutoring           □ Apprendimento cooperativo</w:t>
            </w:r>
          </w:p>
          <w:p w:rsidR="005E57C7" w:rsidRDefault="00121F52">
            <w:pPr>
              <w:shd w:val="clear" w:color="auto" w:fill="FFFFFF"/>
              <w:spacing w:after="2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□ Apprendimento imitativo (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Modelling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      □ Modellaggio (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Shaping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                         □ Concatenamento (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highlight w:val="white"/>
              </w:rPr>
              <w:t>Chaining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  <w:p w:rsidR="005E57C7" w:rsidRDefault="00121F52">
            <w:pPr>
              <w:shd w:val="clear" w:color="auto" w:fill="FFFFFF"/>
              <w:spacing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□ Learning by doing                                     □ Tecniche di rinforzo                              □ Riduzione del rinforzo</w:t>
            </w:r>
          </w:p>
          <w:p w:rsidR="005E57C7" w:rsidRDefault="00121F52">
            <w:pPr>
              <w:spacing w:after="2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□ Adattamento del testo                               □ Semplificazio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ne del testo                     □ Riduzione del testo</w:t>
            </w:r>
          </w:p>
          <w:p w:rsidR="005E57C7" w:rsidRDefault="00121F52">
            <w:pPr>
              <w:shd w:val="clear" w:color="auto" w:fill="FFFFFF"/>
              <w:spacing w:after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□ Tecniche di meta cognizione                     □ Problem solving                                    □ Sostegno all’autostima                □ Altro</w:t>
            </w:r>
          </w:p>
        </w:tc>
      </w:tr>
    </w:tbl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p w:rsidR="005E57C7" w:rsidRDefault="005E57C7"/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5E57C7">
        <w:tc>
          <w:tcPr>
            <w:tcW w:w="9778" w:type="dxa"/>
            <w:shd w:val="clear" w:color="auto" w:fill="D9D9D9"/>
          </w:tcPr>
          <w:p w:rsidR="005E57C7" w:rsidRDefault="005E57C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SOTTOSCRIZIONE DEL PROGETTO DI PERMANENZA</w:t>
            </w:r>
          </w:p>
          <w:p w:rsidR="005E57C7" w:rsidRDefault="005E57C7">
            <w:pPr>
              <w:rPr>
                <w:rFonts w:ascii="Arial" w:eastAsia="Arial" w:hAnsi="Arial" w:cs="Arial"/>
              </w:rPr>
            </w:pPr>
          </w:p>
        </w:tc>
      </w:tr>
    </w:tbl>
    <w:p w:rsidR="005E57C7" w:rsidRDefault="005E57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21"/>
        <w:gridCol w:w="3755"/>
      </w:tblGrid>
      <w:tr w:rsidR="005E57C7">
        <w:tc>
          <w:tcPr>
            <w:tcW w:w="9778" w:type="dxa"/>
            <w:gridSpan w:val="3"/>
            <w:shd w:val="clear" w:color="auto" w:fill="D9D9D9"/>
          </w:tcPr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COMPONENTI DEL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GLHO</w:t>
            </w:r>
          </w:p>
        </w:tc>
      </w:tr>
      <w:tr w:rsidR="005E57C7">
        <w:tc>
          <w:tcPr>
            <w:tcW w:w="2802" w:type="dxa"/>
            <w:shd w:val="clear" w:color="auto" w:fill="D9D9D9"/>
          </w:tcPr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/>
          </w:tcPr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/>
          </w:tcPr>
          <w:p w:rsidR="005E57C7" w:rsidRDefault="00121F5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shd w:val="clear" w:color="auto" w:fill="F2F2F2"/>
            <w:vAlign w:val="center"/>
          </w:tcPr>
          <w:p w:rsidR="005E57C7" w:rsidRDefault="00121F5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E57C7">
        <w:trPr>
          <w:trHeight w:val="284"/>
        </w:trPr>
        <w:tc>
          <w:tcPr>
            <w:tcW w:w="2802" w:type="dxa"/>
            <w:shd w:val="clear" w:color="auto" w:fill="F2F2F2"/>
            <w:vAlign w:val="center"/>
          </w:tcPr>
          <w:p w:rsidR="005E57C7" w:rsidRDefault="00121F5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 Dirigente Scolastico</w:t>
            </w:r>
          </w:p>
        </w:tc>
        <w:tc>
          <w:tcPr>
            <w:tcW w:w="6976" w:type="dxa"/>
            <w:gridSpan w:val="2"/>
            <w:shd w:val="clear" w:color="auto" w:fill="F2F2F2"/>
            <w:vAlign w:val="center"/>
          </w:tcPr>
          <w:p w:rsidR="005E57C7" w:rsidRDefault="005E57C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E57C7" w:rsidRDefault="005E57C7"/>
    <w:sectPr w:rsidR="005E5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21F52">
      <w:pPr>
        <w:spacing w:after="0" w:line="240" w:lineRule="auto"/>
      </w:pPr>
      <w:r>
        <w:separator/>
      </w:r>
    </w:p>
  </w:endnote>
  <w:endnote w:type="continuationSeparator" w:id="0">
    <w:p w:rsidR="00000000" w:rsidRDefault="0012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7C7" w:rsidRDefault="00121F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7C7" w:rsidRDefault="00121F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jc w:val="right"/>
      <w:rPr>
        <w:color w:val="000000"/>
      </w:rPr>
    </w:pPr>
  </w:p>
  <w:p w:rsidR="005E57C7" w:rsidRDefault="00121F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della provincia di PU – 2015-2020</w:t>
    </w:r>
  </w:p>
  <w:p w:rsidR="005E57C7" w:rsidRDefault="00121F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Modello A6_Progetto di permanenza scolastica</w:t>
    </w:r>
  </w:p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  <w:p w:rsidR="005E57C7" w:rsidRDefault="00121F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Accordo di programma provinciale per l’integrazione degli alunni disabili della provincia di PU – 2015-2020</w:t>
    </w:r>
  </w:p>
  <w:p w:rsidR="005E57C7" w:rsidRDefault="00121F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Modello A6_Progetto di permanenza scolastica</w:t>
    </w:r>
  </w:p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21F52">
      <w:pPr>
        <w:spacing w:after="0" w:line="240" w:lineRule="auto"/>
      </w:pPr>
      <w:r>
        <w:separator/>
      </w:r>
    </w:p>
  </w:footnote>
  <w:footnote w:type="continuationSeparator" w:id="0">
    <w:p w:rsidR="00000000" w:rsidRDefault="0012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7C7" w:rsidRDefault="005E5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C7"/>
    <w:rsid w:val="00121F52"/>
    <w:rsid w:val="005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4E03AA-6E96-8847-9A5F-A10B66B3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gif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2023-07-25T13:56:00Z</dcterms:created>
  <dcterms:modified xsi:type="dcterms:W3CDTF">2023-07-25T13:56:00Z</dcterms:modified>
</cp:coreProperties>
</file>